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6" w:rsidRDefault="00C15686" w:rsidP="00F87B88">
      <w:pPr>
        <w:rPr>
          <w:b/>
          <w:bCs/>
          <w:i/>
          <w:iCs/>
        </w:rPr>
      </w:pPr>
      <w:bookmarkStart w:id="0" w:name="_GoBack"/>
      <w:bookmarkEnd w:id="0"/>
    </w:p>
    <w:p w:rsidR="00751011" w:rsidRDefault="00751011" w:rsidP="00F87B88">
      <w:pPr>
        <w:rPr>
          <w:b/>
          <w:bCs/>
          <w:i/>
          <w:iCs/>
        </w:rPr>
      </w:pPr>
    </w:p>
    <w:tbl>
      <w:tblPr>
        <w:tblStyle w:val="rednialista2akcent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60"/>
        <w:gridCol w:w="8222"/>
        <w:gridCol w:w="425"/>
      </w:tblGrid>
      <w:tr w:rsidR="00751011" w:rsidRPr="008F1F49" w:rsidTr="003572C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5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1011" w:rsidRDefault="00751011" w:rsidP="00141821">
            <w:pPr>
              <w:spacing w:before="120" w:after="120"/>
              <w:ind w:left="34" w:right="459" w:hanging="34"/>
              <w:jc w:val="center"/>
              <w:rPr>
                <w:rFonts w:ascii="Palatino Linotype" w:hAnsi="Palatino Linotype"/>
                <w:b/>
                <w:color w:val="4F6228" w:themeColor="accent3" w:themeShade="80"/>
              </w:rPr>
            </w:pPr>
            <w:r w:rsidRPr="00CA6BBC">
              <w:rPr>
                <w:rFonts w:ascii="Palatino Linotype" w:hAnsi="Palatino Linotype"/>
                <w:b/>
              </w:rPr>
              <w:t>PROGRAM SEMINARIUM</w:t>
            </w:r>
          </w:p>
          <w:p w:rsidR="00751011" w:rsidRPr="00751011" w:rsidRDefault="00751011" w:rsidP="00141821">
            <w:pPr>
              <w:spacing w:before="120" w:after="120" w:line="264" w:lineRule="auto"/>
              <w:ind w:left="34" w:hanging="34"/>
              <w:jc w:val="center"/>
              <w:rPr>
                <w:rFonts w:ascii="Palatino Linotype" w:hAnsi="Palatino Linotype"/>
                <w:b/>
                <w:color w:val="4F6228" w:themeColor="accent3" w:themeShade="80"/>
              </w:rPr>
            </w:pPr>
            <w:r w:rsidRPr="00751011">
              <w:rPr>
                <w:rFonts w:ascii="Palatino Linotype" w:hAnsi="Palatino Linotype"/>
                <w:b/>
                <w:color w:val="4F6228" w:themeColor="accent3" w:themeShade="80"/>
                <w:sz w:val="36"/>
                <w:szCs w:val="36"/>
              </w:rPr>
              <w:t>Klauzule społeczne w zamówieniach publicznych</w:t>
            </w:r>
          </w:p>
          <w:p w:rsidR="00751011" w:rsidRPr="000A1AEA" w:rsidRDefault="00751011" w:rsidP="00141821">
            <w:pPr>
              <w:spacing w:line="360" w:lineRule="auto"/>
              <w:ind w:left="34" w:hanging="34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dnia 29 listopada 2016</w:t>
            </w:r>
            <w:r w:rsidRPr="000A1AEA">
              <w:rPr>
                <w:rFonts w:ascii="Book Antiqua" w:hAnsi="Book Antiqua" w:cs="Arial"/>
                <w:b/>
              </w:rPr>
              <w:t xml:space="preserve"> roku</w:t>
            </w:r>
            <w:r>
              <w:rPr>
                <w:rFonts w:ascii="Book Antiqua" w:hAnsi="Book Antiqua" w:cs="Arial"/>
                <w:b/>
              </w:rPr>
              <w:t xml:space="preserve"> (wtorek)</w:t>
            </w:r>
          </w:p>
          <w:p w:rsidR="00751011" w:rsidRPr="00666CE3" w:rsidRDefault="00751011" w:rsidP="00141821">
            <w:pPr>
              <w:spacing w:line="264" w:lineRule="auto"/>
              <w:ind w:left="34" w:right="459" w:hanging="34"/>
              <w:jc w:val="center"/>
              <w:rPr>
                <w:rFonts w:ascii="Book Antiqua" w:hAnsi="Book Antiqua" w:cs="Arial"/>
                <w:b/>
              </w:rPr>
            </w:pPr>
            <w:r w:rsidRPr="00D3317E">
              <w:rPr>
                <w:rFonts w:ascii="Palatino Linotype" w:hAnsi="Palatino Linotype"/>
              </w:rPr>
              <w:t>Sal</w:t>
            </w:r>
            <w:r>
              <w:rPr>
                <w:rFonts w:ascii="Palatino Linotype" w:hAnsi="Palatino Linotype"/>
              </w:rPr>
              <w:t>a</w:t>
            </w:r>
            <w:r w:rsidRPr="00D3317E">
              <w:rPr>
                <w:rFonts w:ascii="Palatino Linotype" w:hAnsi="Palatino Linotype"/>
              </w:rPr>
              <w:t xml:space="preserve"> im. Lecha Bądkowskiego w Urzędzie Marszałkowskim Województwa Pomorskiego</w:t>
            </w:r>
            <w:r>
              <w:rPr>
                <w:rStyle w:val="Pogrubienie"/>
                <w:rFonts w:ascii="Palatino Linotype" w:hAnsi="Palatino Linotype"/>
              </w:rPr>
              <w:t xml:space="preserve"> </w:t>
            </w:r>
            <w:r>
              <w:rPr>
                <w:rFonts w:ascii="Book Antiqua" w:hAnsi="Book Antiqua" w:cs="Arial"/>
              </w:rPr>
              <w:t xml:space="preserve">w Gdańsku, </w:t>
            </w:r>
            <w:r w:rsidRPr="00666CE3">
              <w:rPr>
                <w:rFonts w:ascii="Book Antiqua" w:hAnsi="Book Antiqua" w:cs="Arial"/>
              </w:rPr>
              <w:t xml:space="preserve">ul. </w:t>
            </w:r>
            <w:r>
              <w:rPr>
                <w:rFonts w:ascii="Book Antiqua" w:hAnsi="Book Antiqua" w:cs="Arial"/>
              </w:rPr>
              <w:t>Okopowa 21/27</w:t>
            </w:r>
          </w:p>
          <w:p w:rsidR="00751011" w:rsidRPr="008F1F49" w:rsidRDefault="00751011" w:rsidP="003572C8">
            <w:pPr>
              <w:spacing w:before="120" w:after="120"/>
              <w:jc w:val="center"/>
              <w:rPr>
                <w:rFonts w:ascii="Palatino Linotype" w:hAnsi="Palatino Linotype"/>
                <w:b/>
                <w:color w:val="4F6228" w:themeColor="accent3" w:themeShade="80"/>
              </w:rPr>
            </w:pPr>
          </w:p>
        </w:tc>
      </w:tr>
      <w:tr w:rsidR="00751011" w:rsidRPr="008F1F49" w:rsidTr="003572C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  <w:vAlign w:val="center"/>
          </w:tcPr>
          <w:p w:rsidR="00751011" w:rsidRPr="008F1F49" w:rsidRDefault="00751011" w:rsidP="00751011">
            <w:pPr>
              <w:spacing w:before="120" w:after="120"/>
              <w:rPr>
                <w:rFonts w:ascii="Palatino Linotype" w:hAnsi="Palatino Linotype"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</w:rPr>
              <w:t>godz. 9:30 – 14:00</w:t>
            </w:r>
          </w:p>
        </w:tc>
      </w:tr>
      <w:tr w:rsidR="00751011" w:rsidRPr="008F1F49" w:rsidTr="00FD6D97">
        <w:trPr>
          <w:gridBefore w:val="1"/>
          <w:wBefore w:w="425" w:type="dxa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751011" w:rsidRPr="008F1F49" w:rsidRDefault="00751011" w:rsidP="0071595F">
            <w:pPr>
              <w:spacing w:before="160" w:after="160"/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9:00 </w:t>
            </w:r>
            <w:r w:rsidR="0071595F">
              <w:rPr>
                <w:rFonts w:ascii="Palatino Linotype" w:hAnsi="Palatino Linotype"/>
                <w:sz w:val="24"/>
                <w:szCs w:val="24"/>
              </w:rPr>
              <w:t>-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9:30</w:t>
            </w:r>
          </w:p>
        </w:tc>
        <w:tc>
          <w:tcPr>
            <w:tcW w:w="8647" w:type="dxa"/>
            <w:gridSpan w:val="2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751011" w:rsidRPr="008F1F49" w:rsidRDefault="00751011" w:rsidP="00751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Rejestracja uczestników</w:t>
            </w:r>
          </w:p>
        </w:tc>
      </w:tr>
      <w:tr w:rsidR="00751011" w:rsidRPr="008F1F49" w:rsidTr="00FD6D9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25" w:type="dxa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6923C" w:themeColor="accent3" w:themeShade="BF"/>
              <w:left w:val="none" w:sz="0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751011" w:rsidRPr="008F1F49" w:rsidRDefault="00751011" w:rsidP="00751011">
            <w:pPr>
              <w:spacing w:before="160" w:after="160"/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9:30 - 9</w:t>
            </w:r>
            <w:r w:rsidRPr="008F1F49">
              <w:rPr>
                <w:rFonts w:ascii="Palatino Linotype" w:hAnsi="Palatino Linotype"/>
                <w:sz w:val="24"/>
                <w:szCs w:val="24"/>
              </w:rPr>
              <w:t>:3</w:t>
            </w: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751011" w:rsidRPr="008F1F49" w:rsidRDefault="00751011" w:rsidP="00751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Liberation Sans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Rozpoczęcie</w:t>
            </w:r>
            <w:r w:rsidRPr="008F1F49">
              <w:rPr>
                <w:rFonts w:ascii="Palatino Linotype" w:hAnsi="Palatino Linotype"/>
                <w:b/>
                <w:sz w:val="24"/>
                <w:szCs w:val="24"/>
              </w:rPr>
              <w:t xml:space="preserve"> Seminarium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. Przywitanie</w:t>
            </w:r>
          </w:p>
        </w:tc>
      </w:tr>
      <w:tr w:rsidR="00751011" w:rsidRPr="008F1F49" w:rsidTr="00FD6D97">
        <w:trPr>
          <w:gridBefore w:val="1"/>
          <w:wBefore w:w="425" w:type="dxa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751011" w:rsidRPr="008F1F49" w:rsidRDefault="00751011" w:rsidP="00751011">
            <w:pPr>
              <w:spacing w:before="160" w:after="160"/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9:35 - 10</w:t>
            </w:r>
            <w:r w:rsidRPr="008F1F49">
              <w:rPr>
                <w:rFonts w:ascii="Palatino Linotype" w:hAnsi="Palatino Linotype"/>
                <w:sz w:val="24"/>
                <w:szCs w:val="24"/>
              </w:rPr>
              <w:t>:</w:t>
            </w:r>
            <w:r>
              <w:rPr>
                <w:rFonts w:ascii="Palatino Linotype" w:hAnsi="Palatino Linotype"/>
                <w:sz w:val="24"/>
                <w:szCs w:val="24"/>
              </w:rPr>
              <w:t>3</w:t>
            </w:r>
            <w:r w:rsidRPr="008F1F49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  <w:tc>
          <w:tcPr>
            <w:tcW w:w="8647" w:type="dxa"/>
            <w:gridSpan w:val="2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751011" w:rsidRPr="008F1F49" w:rsidRDefault="00751011" w:rsidP="007510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1011">
              <w:rPr>
                <w:rFonts w:ascii="Palatino Linotype" w:hAnsi="Palatino Linotype"/>
                <w:sz w:val="24"/>
                <w:szCs w:val="24"/>
              </w:rPr>
              <w:t>Marek Komorowski  dyrektor Biura Zamówień Publicznych Urzędu Miejskiego w Gdańsku</w:t>
            </w:r>
            <w:r w:rsidR="00141821">
              <w:rPr>
                <w:rFonts w:ascii="Palatino Linotype" w:hAnsi="Palatino Linotype"/>
                <w:sz w:val="24"/>
                <w:szCs w:val="24"/>
              </w:rPr>
              <w:t xml:space="preserve"> -</w:t>
            </w:r>
            <w:r w:rsidRPr="00751011">
              <w:rPr>
                <w:rFonts w:ascii="Palatino Linotype" w:hAnsi="Palatino Linotype"/>
                <w:b/>
                <w:sz w:val="24"/>
                <w:szCs w:val="24"/>
              </w:rPr>
              <w:t xml:space="preserve"> Doświadczenia w s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tosowaniu klauzul społecznych w </w:t>
            </w:r>
            <w:r w:rsidRPr="00751011">
              <w:rPr>
                <w:rFonts w:ascii="Palatino Linotype" w:hAnsi="Palatino Linotype"/>
                <w:b/>
                <w:sz w:val="24"/>
                <w:szCs w:val="24"/>
              </w:rPr>
              <w:t>zamówieniach publicznych</w:t>
            </w:r>
          </w:p>
        </w:tc>
      </w:tr>
      <w:tr w:rsidR="00751011" w:rsidRPr="008F1F49" w:rsidTr="00FD6D9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25" w:type="dxa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6923C" w:themeColor="accent3" w:themeShade="BF"/>
              <w:left w:val="none" w:sz="0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751011" w:rsidRPr="008F1F49" w:rsidRDefault="00456DC4" w:rsidP="0071595F">
            <w:pPr>
              <w:spacing w:before="160" w:after="160"/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10:30 </w:t>
            </w:r>
            <w:r w:rsidR="0071595F">
              <w:rPr>
                <w:rFonts w:ascii="Palatino Linotype" w:hAnsi="Palatino Linotype"/>
                <w:sz w:val="24"/>
                <w:szCs w:val="24"/>
              </w:rPr>
              <w:t>-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12:00</w:t>
            </w:r>
          </w:p>
        </w:tc>
        <w:tc>
          <w:tcPr>
            <w:tcW w:w="864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751011" w:rsidRPr="008F1F49" w:rsidRDefault="00456DC4" w:rsidP="00456DC4">
            <w:pPr>
              <w:spacing w:before="16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6DC4">
              <w:rPr>
                <w:rFonts w:ascii="Palatino Linotype" w:hAnsi="Palatino Linotype"/>
                <w:sz w:val="24"/>
                <w:szCs w:val="24"/>
              </w:rPr>
              <w:t>dr Paweł Nowicki</w:t>
            </w:r>
            <w:r w:rsidR="00141821">
              <w:rPr>
                <w:rFonts w:ascii="Palatino Linotype" w:hAnsi="Palatino Linotype"/>
                <w:sz w:val="24"/>
                <w:szCs w:val="24"/>
              </w:rPr>
              <w:t xml:space="preserve"> -</w:t>
            </w:r>
            <w:r w:rsidRPr="00456DC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456DC4">
              <w:rPr>
                <w:rFonts w:ascii="Palatino Linotype" w:hAnsi="Palatino Linotype"/>
                <w:b/>
                <w:sz w:val="24"/>
                <w:szCs w:val="24"/>
              </w:rPr>
              <w:t>Klauzule społeczne wobec zmian w Prawie Zamówień             Publicznych. Zlecanie usług społecznych i użyteczności publicznej</w:t>
            </w:r>
          </w:p>
        </w:tc>
      </w:tr>
      <w:tr w:rsidR="00751011" w:rsidRPr="008F1F49" w:rsidTr="00FD6D97">
        <w:trPr>
          <w:gridBefore w:val="1"/>
          <w:wBefore w:w="425" w:type="dxa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6923C" w:themeColor="accent3" w:themeShade="BF"/>
              <w:left w:val="none" w:sz="0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751011" w:rsidRPr="008F1F49" w:rsidRDefault="00722379" w:rsidP="0071595F">
            <w:pPr>
              <w:spacing w:before="160" w:after="160"/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12:00 </w:t>
            </w:r>
            <w:r w:rsidR="0071595F">
              <w:rPr>
                <w:rFonts w:ascii="Palatino Linotype" w:hAnsi="Palatino Linotype"/>
                <w:sz w:val="24"/>
                <w:szCs w:val="24"/>
              </w:rPr>
              <w:t>-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12:30</w:t>
            </w:r>
          </w:p>
        </w:tc>
        <w:tc>
          <w:tcPr>
            <w:tcW w:w="864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751011" w:rsidRPr="00722379" w:rsidRDefault="00722379" w:rsidP="00751011">
            <w:pPr>
              <w:spacing w:before="16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722379">
              <w:rPr>
                <w:rFonts w:ascii="Palatino Linotype" w:hAnsi="Palatino Linotype" w:cs="Liberation Sans"/>
                <w:sz w:val="24"/>
                <w:szCs w:val="24"/>
              </w:rPr>
              <w:t>Przerwa kawowa</w:t>
            </w:r>
          </w:p>
        </w:tc>
      </w:tr>
      <w:tr w:rsidR="00F441BC" w:rsidRPr="008F1F49" w:rsidTr="00FD6D9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25" w:type="dxa"/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6923C" w:themeColor="accent3" w:themeShade="BF"/>
              <w:bottom w:val="single" w:sz="4" w:space="0" w:color="7F7F7F" w:themeColor="text1" w:themeTint="80"/>
              <w:right w:val="single" w:sz="4" w:space="0" w:color="76923C" w:themeColor="accent3" w:themeShade="BF"/>
            </w:tcBorders>
            <w:vAlign w:val="center"/>
          </w:tcPr>
          <w:p w:rsidR="00F441BC" w:rsidRDefault="00F441BC" w:rsidP="0071595F">
            <w:pPr>
              <w:spacing w:before="160" w:after="160"/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12:30 </w:t>
            </w:r>
            <w:r w:rsidR="0071595F">
              <w:rPr>
                <w:rFonts w:ascii="Palatino Linotype" w:hAnsi="Palatino Linotype"/>
                <w:sz w:val="24"/>
                <w:szCs w:val="24"/>
              </w:rPr>
              <w:t>-</w:t>
            </w:r>
            <w:r>
              <w:rPr>
                <w:rFonts w:ascii="Palatino Linotype" w:hAnsi="Palatino Linotype"/>
                <w:sz w:val="24"/>
                <w:szCs w:val="24"/>
              </w:rPr>
              <w:t>13:00</w:t>
            </w:r>
          </w:p>
        </w:tc>
        <w:tc>
          <w:tcPr>
            <w:tcW w:w="864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441BC" w:rsidRDefault="00FD6D97" w:rsidP="00141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Liberation Sans"/>
                <w:b/>
                <w:sz w:val="24"/>
                <w:szCs w:val="24"/>
              </w:rPr>
            </w:pPr>
            <w:r w:rsidRPr="00FD6D97">
              <w:rPr>
                <w:rFonts w:ascii="Palatino Linotype" w:hAnsi="Palatino Linotype"/>
                <w:sz w:val="24"/>
                <w:szCs w:val="24"/>
              </w:rPr>
              <w:t>Maciej Chaberski wiceburmistrz Gminy Kępice</w:t>
            </w:r>
            <w:r w:rsidR="00141821">
              <w:rPr>
                <w:rFonts w:ascii="Palatino Linotype" w:hAnsi="Palatino Linotype"/>
                <w:sz w:val="24"/>
                <w:szCs w:val="24"/>
              </w:rPr>
              <w:t xml:space="preserve"> -</w:t>
            </w:r>
            <w:r w:rsidRPr="00D73BEB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FD6D97">
              <w:rPr>
                <w:rFonts w:ascii="Palatino Linotype" w:hAnsi="Palatino Linotype"/>
                <w:b/>
                <w:sz w:val="24"/>
                <w:szCs w:val="24"/>
              </w:rPr>
              <w:t>usługi użyteczności publicznej - doświadczenia gminy Kępice we wdrażaniu usług użyteczności publicznej, zamówienia „In house”</w:t>
            </w:r>
            <w:r w:rsidRPr="00623933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722379" w:rsidRPr="008F1F49" w:rsidTr="00FD6D97">
        <w:trPr>
          <w:gridBefore w:val="1"/>
          <w:wBefore w:w="425" w:type="dxa"/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6923C" w:themeColor="accent3" w:themeShade="BF"/>
              <w:bottom w:val="single" w:sz="4" w:space="0" w:color="7F7F7F" w:themeColor="text1" w:themeTint="80"/>
              <w:right w:val="single" w:sz="4" w:space="0" w:color="76923C" w:themeColor="accent3" w:themeShade="BF"/>
            </w:tcBorders>
            <w:vAlign w:val="center"/>
          </w:tcPr>
          <w:p w:rsidR="00722379" w:rsidRDefault="00F441BC" w:rsidP="0071595F">
            <w:pPr>
              <w:spacing w:before="160" w:after="160"/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13:00 </w:t>
            </w:r>
            <w:r w:rsidR="0071595F">
              <w:rPr>
                <w:rFonts w:ascii="Palatino Linotype" w:hAnsi="Palatino Linotype"/>
                <w:sz w:val="24"/>
                <w:szCs w:val="24"/>
              </w:rPr>
              <w:t>-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13:30</w:t>
            </w:r>
          </w:p>
        </w:tc>
        <w:tc>
          <w:tcPr>
            <w:tcW w:w="864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722379" w:rsidRDefault="00FD6D97" w:rsidP="00FD6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Liberation Sans"/>
                <w:b/>
                <w:sz w:val="24"/>
                <w:szCs w:val="24"/>
              </w:rPr>
            </w:pPr>
            <w:r w:rsidRPr="00FD6D97">
              <w:rPr>
                <w:rFonts w:ascii="Palatino Linotype" w:hAnsi="Palatino Linotype"/>
                <w:sz w:val="24"/>
                <w:szCs w:val="24"/>
              </w:rPr>
              <w:t>Roman Fandrejewski  rzecznik dyscypliny finansów publicznych przy Regionalnej Izbie Obrachunkowej w Gdańsku</w:t>
            </w:r>
            <w:r w:rsidR="00141821">
              <w:rPr>
                <w:rFonts w:ascii="Palatino Linotype" w:hAnsi="Palatino Linotype"/>
                <w:sz w:val="24"/>
                <w:szCs w:val="24"/>
              </w:rPr>
              <w:t xml:space="preserve"> -</w:t>
            </w:r>
            <w:r w:rsidRPr="00FD6D9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Klauzule społeczne z </w:t>
            </w:r>
            <w:r w:rsidRPr="00FD6D97">
              <w:rPr>
                <w:rFonts w:ascii="Palatino Linotype" w:hAnsi="Palatino Linotype"/>
                <w:b/>
                <w:sz w:val="24"/>
                <w:szCs w:val="24"/>
              </w:rPr>
              <w:t>perspektywy Regionalnej  Izby  Obrachunkowej</w:t>
            </w:r>
          </w:p>
        </w:tc>
      </w:tr>
      <w:tr w:rsidR="00751011" w:rsidRPr="008F1F49" w:rsidTr="007510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25" w:type="dxa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6923C" w:themeColor="accent3" w:themeShade="BF"/>
              <w:bottom w:val="single" w:sz="4" w:space="0" w:color="7F7F7F" w:themeColor="text1" w:themeTint="80"/>
              <w:right w:val="single" w:sz="4" w:space="0" w:color="76923C" w:themeColor="accent3" w:themeShade="BF"/>
            </w:tcBorders>
            <w:vAlign w:val="center"/>
          </w:tcPr>
          <w:p w:rsidR="00751011" w:rsidRPr="008F1F49" w:rsidRDefault="00F441BC" w:rsidP="00F441BC">
            <w:pPr>
              <w:spacing w:before="160" w:after="160"/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13:30 - </w:t>
            </w:r>
            <w:r w:rsidR="00751011">
              <w:rPr>
                <w:rFonts w:ascii="Palatino Linotype" w:hAnsi="Palatino Linotype"/>
                <w:sz w:val="24"/>
                <w:szCs w:val="24"/>
              </w:rPr>
              <w:t>14:</w:t>
            </w:r>
            <w:r>
              <w:rPr>
                <w:rFonts w:ascii="Palatino Linotype" w:hAnsi="Palatino Linotype"/>
                <w:sz w:val="24"/>
                <w:szCs w:val="24"/>
              </w:rPr>
              <w:t>0</w:t>
            </w:r>
            <w:r w:rsidR="00751011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  <w:tc>
          <w:tcPr>
            <w:tcW w:w="864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751011" w:rsidRPr="008F1F49" w:rsidRDefault="00F441BC" w:rsidP="00751011">
            <w:pPr>
              <w:spacing w:before="16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Liberation Sans"/>
                <w:b/>
                <w:sz w:val="24"/>
                <w:szCs w:val="24"/>
              </w:rPr>
            </w:pPr>
            <w:r>
              <w:rPr>
                <w:rFonts w:ascii="Palatino Linotype" w:hAnsi="Palatino Linotype" w:cs="Liberation Sans"/>
                <w:b/>
                <w:sz w:val="24"/>
                <w:szCs w:val="24"/>
              </w:rPr>
              <w:t>Podsumowanie i zakończenie Seminarium</w:t>
            </w:r>
          </w:p>
        </w:tc>
      </w:tr>
    </w:tbl>
    <w:p w:rsidR="00751011" w:rsidRDefault="00751011" w:rsidP="00F87B88">
      <w:pPr>
        <w:rPr>
          <w:b/>
          <w:bCs/>
          <w:i/>
          <w:iCs/>
        </w:rPr>
      </w:pPr>
    </w:p>
    <w:sectPr w:rsidR="00751011" w:rsidSect="00624A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FC" w:rsidRDefault="001510FC" w:rsidP="00C15686">
      <w:r>
        <w:separator/>
      </w:r>
    </w:p>
  </w:endnote>
  <w:endnote w:type="continuationSeparator" w:id="0">
    <w:p w:rsidR="001510FC" w:rsidRDefault="001510FC" w:rsidP="00C1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FC" w:rsidRDefault="001510FC" w:rsidP="00C15686">
      <w:r>
        <w:separator/>
      </w:r>
    </w:p>
  </w:footnote>
  <w:footnote w:type="continuationSeparator" w:id="0">
    <w:p w:rsidR="001510FC" w:rsidRDefault="001510FC" w:rsidP="00C15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86" w:rsidRDefault="00C15686">
    <w:pPr>
      <w:pStyle w:val="Nagwek"/>
    </w:pPr>
    <w:r w:rsidRPr="00C15686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264710</wp:posOffset>
          </wp:positionH>
          <wp:positionV relativeFrom="page">
            <wp:posOffset>136477</wp:posOffset>
          </wp:positionV>
          <wp:extent cx="7050490" cy="759529"/>
          <wp:effectExtent l="19050" t="0" r="0" b="0"/>
          <wp:wrapNone/>
          <wp:docPr id="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791" cy="759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88"/>
    <w:rsid w:val="0005561D"/>
    <w:rsid w:val="00083C16"/>
    <w:rsid w:val="000E28F9"/>
    <w:rsid w:val="00141821"/>
    <w:rsid w:val="001510FC"/>
    <w:rsid w:val="002F0783"/>
    <w:rsid w:val="0032094E"/>
    <w:rsid w:val="00394D99"/>
    <w:rsid w:val="003A60D1"/>
    <w:rsid w:val="00456DC4"/>
    <w:rsid w:val="00466A8B"/>
    <w:rsid w:val="005E3F67"/>
    <w:rsid w:val="00624ADD"/>
    <w:rsid w:val="0071595F"/>
    <w:rsid w:val="00722379"/>
    <w:rsid w:val="007235A6"/>
    <w:rsid w:val="00736473"/>
    <w:rsid w:val="00751011"/>
    <w:rsid w:val="00761C44"/>
    <w:rsid w:val="00766E65"/>
    <w:rsid w:val="00786108"/>
    <w:rsid w:val="007E312E"/>
    <w:rsid w:val="00887D51"/>
    <w:rsid w:val="008F4A99"/>
    <w:rsid w:val="00920CF3"/>
    <w:rsid w:val="00926E85"/>
    <w:rsid w:val="009B7B9E"/>
    <w:rsid w:val="00A7361B"/>
    <w:rsid w:val="00BC630C"/>
    <w:rsid w:val="00C15686"/>
    <w:rsid w:val="00D3317E"/>
    <w:rsid w:val="00D71A87"/>
    <w:rsid w:val="00D944AE"/>
    <w:rsid w:val="00E30347"/>
    <w:rsid w:val="00F441BC"/>
    <w:rsid w:val="00F87B88"/>
    <w:rsid w:val="00FD6D97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88"/>
    <w:rPr>
      <w:color w:val="00000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7B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7B8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15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5686"/>
    <w:rPr>
      <w:color w:val="000000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15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686"/>
    <w:rPr>
      <w:color w:val="000000"/>
      <w:sz w:val="22"/>
      <w:szCs w:val="22"/>
      <w:lang w:eastAsia="en-US"/>
    </w:rPr>
  </w:style>
  <w:style w:type="paragraph" w:customStyle="1" w:styleId="Default">
    <w:name w:val="Default"/>
    <w:rsid w:val="00D331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61C44"/>
    <w:rPr>
      <w:color w:val="800080" w:themeColor="followedHyperlink"/>
      <w:u w:val="single"/>
    </w:rPr>
  </w:style>
  <w:style w:type="table" w:styleId="rednialista2akcent3">
    <w:name w:val="Medium List 2 Accent 3"/>
    <w:basedOn w:val="Standardowy"/>
    <w:uiPriority w:val="66"/>
    <w:rsid w:val="00751011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88"/>
    <w:rPr>
      <w:color w:val="00000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7B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7B8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15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5686"/>
    <w:rPr>
      <w:color w:val="000000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15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686"/>
    <w:rPr>
      <w:color w:val="000000"/>
      <w:sz w:val="22"/>
      <w:szCs w:val="22"/>
      <w:lang w:eastAsia="en-US"/>
    </w:rPr>
  </w:style>
  <w:style w:type="paragraph" w:customStyle="1" w:styleId="Default">
    <w:name w:val="Default"/>
    <w:rsid w:val="00D331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61C44"/>
    <w:rPr>
      <w:color w:val="800080" w:themeColor="followedHyperlink"/>
      <w:u w:val="single"/>
    </w:rPr>
  </w:style>
  <w:style w:type="table" w:styleId="rednialista2akcent3">
    <w:name w:val="Medium List 2 Accent 3"/>
    <w:basedOn w:val="Standardowy"/>
    <w:uiPriority w:val="66"/>
    <w:rsid w:val="00751011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Duśko</dc:creator>
  <cp:lastModifiedBy>Kochanowski Maciej</cp:lastModifiedBy>
  <cp:revision>2</cp:revision>
  <cp:lastPrinted>2016-11-15T12:43:00Z</cp:lastPrinted>
  <dcterms:created xsi:type="dcterms:W3CDTF">2016-11-15T13:20:00Z</dcterms:created>
  <dcterms:modified xsi:type="dcterms:W3CDTF">2016-11-15T13:20:00Z</dcterms:modified>
</cp:coreProperties>
</file>